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991"/>
        <w:gridCol w:w="2453"/>
        <w:gridCol w:w="2642"/>
      </w:tblGrid>
      <w:tr w:rsidR="00C96E2E" w:rsidTr="002A461D">
        <w:tc>
          <w:tcPr>
            <w:tcW w:w="9016" w:type="dxa"/>
            <w:gridSpan w:val="4"/>
            <w:shd w:val="clear" w:color="auto" w:fill="84C6D8"/>
          </w:tcPr>
          <w:p w:rsidR="00C96E2E" w:rsidRPr="00C96E2E" w:rsidRDefault="00912F5A" w:rsidP="0076290D">
            <w:pPr>
              <w:rPr>
                <w:b/>
              </w:rPr>
            </w:pPr>
            <w:r>
              <w:rPr>
                <w:b/>
              </w:rPr>
              <w:t>Resourcing Talent – 3RTO</w:t>
            </w:r>
          </w:p>
        </w:tc>
      </w:tr>
      <w:tr w:rsidR="00C96E2E" w:rsidTr="002A461D">
        <w:tc>
          <w:tcPr>
            <w:tcW w:w="1930" w:type="dxa"/>
          </w:tcPr>
          <w:p w:rsidR="00C96E2E" w:rsidRDefault="00C96E2E">
            <w:r>
              <w:t>Learner Name:</w:t>
            </w:r>
          </w:p>
          <w:p w:rsidR="00C96E2E" w:rsidRPr="00D96EBB" w:rsidRDefault="006B2A1F">
            <w:pPr>
              <w:rPr>
                <w:b/>
              </w:rPr>
            </w:pPr>
            <w:r w:rsidRPr="00D96EBB">
              <w:rPr>
                <w:b/>
              </w:rPr>
              <w:t>James Bancroft</w:t>
            </w:r>
          </w:p>
        </w:tc>
        <w:tc>
          <w:tcPr>
            <w:tcW w:w="1991" w:type="dxa"/>
          </w:tcPr>
          <w:p w:rsidR="00C96E2E" w:rsidRDefault="00C96E2E" w:rsidP="00C96E2E">
            <w:r>
              <w:t xml:space="preserve">Group: </w:t>
            </w:r>
            <w:r w:rsidR="00D567B0" w:rsidRPr="00D567B0">
              <w:rPr>
                <w:b/>
              </w:rPr>
              <w:t>LOLSEP20A</w:t>
            </w:r>
          </w:p>
          <w:p w:rsidR="00C96E2E" w:rsidRDefault="00C96E2E" w:rsidP="00C96E2E"/>
          <w:p w:rsidR="00CF2644" w:rsidRDefault="00C96E2E" w:rsidP="00C96E2E">
            <w:r>
              <w:t>Tutor</w:t>
            </w:r>
            <w:r w:rsidR="00CF2644">
              <w:t xml:space="preserve"> Name</w:t>
            </w:r>
            <w:r>
              <w:t>:</w:t>
            </w:r>
          </w:p>
          <w:p w:rsidR="00CF2644" w:rsidRPr="00D567B0" w:rsidRDefault="00871A14" w:rsidP="00C96E2E">
            <w:pPr>
              <w:rPr>
                <w:b/>
              </w:rPr>
            </w:pPr>
            <w:r>
              <w:rPr>
                <w:b/>
              </w:rPr>
              <w:t>Suzanne</w:t>
            </w:r>
            <w:r w:rsidR="00D567B0" w:rsidRPr="00D567B0">
              <w:rPr>
                <w:b/>
              </w:rPr>
              <w:t xml:space="preserve"> Green</w:t>
            </w:r>
            <w:r w:rsidR="00622034">
              <w:rPr>
                <w:b/>
              </w:rPr>
              <w:t>e</w:t>
            </w:r>
            <w:bookmarkStart w:id="0" w:name="_GoBack"/>
            <w:bookmarkEnd w:id="0"/>
          </w:p>
          <w:p w:rsidR="00C96E2E" w:rsidRDefault="00CF2644" w:rsidP="00CF2644">
            <w:r>
              <w:t xml:space="preserve">Tutor Signature: </w:t>
            </w:r>
            <w:r w:rsidR="00C96E2E">
              <w:t xml:space="preserve"> </w:t>
            </w:r>
          </w:p>
        </w:tc>
        <w:tc>
          <w:tcPr>
            <w:tcW w:w="2453" w:type="dxa"/>
          </w:tcPr>
          <w:p w:rsidR="00C96E2E" w:rsidRDefault="00C96E2E">
            <w:r>
              <w:t xml:space="preserve">Assessor Name: </w:t>
            </w:r>
          </w:p>
          <w:p w:rsidR="00CF2644" w:rsidRPr="00D567B0" w:rsidRDefault="00D567B0">
            <w:pPr>
              <w:rPr>
                <w:b/>
              </w:rPr>
            </w:pPr>
            <w:r w:rsidRPr="00D567B0">
              <w:rPr>
                <w:b/>
              </w:rPr>
              <w:t>Engin Mustafa</w:t>
            </w:r>
          </w:p>
          <w:p w:rsidR="00CF2644" w:rsidRDefault="00CF2644"/>
          <w:p w:rsidR="00CF2644" w:rsidRDefault="00CF2644">
            <w:r>
              <w:t xml:space="preserve">Assessor Signature: </w:t>
            </w:r>
          </w:p>
          <w:p w:rsidR="00C96E2E" w:rsidRPr="00C96E2E" w:rsidRDefault="00C96E2E" w:rsidP="00C96E2E">
            <w:pPr>
              <w:rPr>
                <w:i/>
              </w:rPr>
            </w:pPr>
            <w:r w:rsidRPr="00C96E2E">
              <w:rPr>
                <w:i/>
              </w:rPr>
              <w:t>(If different to delivery tutor)</w:t>
            </w:r>
          </w:p>
        </w:tc>
        <w:tc>
          <w:tcPr>
            <w:tcW w:w="2642" w:type="dxa"/>
          </w:tcPr>
          <w:p w:rsidR="00C96E2E" w:rsidRDefault="00C96E2E" w:rsidP="002A461D">
            <w:pPr>
              <w:rPr>
                <w:noProof/>
                <w:lang w:eastAsia="en-GB"/>
              </w:rPr>
            </w:pPr>
          </w:p>
          <w:p w:rsidR="002A461D" w:rsidRDefault="002A461D" w:rsidP="002A461D">
            <w:r w:rsidRPr="002A461D">
              <w:rPr>
                <w:noProof/>
                <w:lang w:eastAsia="en-GB"/>
              </w:rPr>
              <w:drawing>
                <wp:inline distT="0" distB="0" distL="0" distR="0" wp14:anchorId="6B64827E" wp14:editId="09EF09EC">
                  <wp:extent cx="1550225" cy="548640"/>
                  <wp:effectExtent l="0" t="0" r="0" b="3810"/>
                  <wp:docPr id="2" name="Picture 2" descr="F:\HPSCANS\Engin Mustafa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HPSCANS\Engin Mustafa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37" cy="56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264" w:rsidRDefault="003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193"/>
        <w:gridCol w:w="1618"/>
        <w:gridCol w:w="2654"/>
      </w:tblGrid>
      <w:tr w:rsidR="00FF52BC" w:rsidTr="0071307C">
        <w:tc>
          <w:tcPr>
            <w:tcW w:w="4744" w:type="dxa"/>
            <w:gridSpan w:val="2"/>
            <w:shd w:val="clear" w:color="auto" w:fill="84C6D8"/>
          </w:tcPr>
          <w:p w:rsidR="00FF52BC" w:rsidRPr="003A341F" w:rsidRDefault="00FF52BC" w:rsidP="00493A58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 xml:space="preserve">Assessment criteria relating to </w:t>
            </w:r>
            <w:r w:rsidR="00493A58">
              <w:rPr>
                <w:b/>
                <w:color w:val="FFFFFF" w:themeColor="background1"/>
              </w:rPr>
              <w:t>unit</w:t>
            </w:r>
            <w:r w:rsidR="00912F5A">
              <w:rPr>
                <w:b/>
                <w:color w:val="FFFFFF" w:themeColor="background1"/>
              </w:rPr>
              <w:t xml:space="preserve"> 3RTO</w:t>
            </w:r>
          </w:p>
        </w:tc>
        <w:tc>
          <w:tcPr>
            <w:tcW w:w="1618" w:type="dxa"/>
            <w:shd w:val="clear" w:color="auto" w:fill="84C6D8"/>
          </w:tcPr>
          <w:p w:rsidR="00FF52BC" w:rsidRPr="003A341F" w:rsidRDefault="00CF2644" w:rsidP="00CF26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Grade</w:t>
            </w:r>
            <w:r w:rsidR="00FF52BC" w:rsidRPr="003A341F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Pass</w:t>
            </w:r>
            <w:r w:rsidR="00FF52BC" w:rsidRPr="003A341F">
              <w:rPr>
                <w:b/>
                <w:color w:val="FFFFFF" w:themeColor="background1"/>
              </w:rPr>
              <w:t>/</w:t>
            </w:r>
            <w:r>
              <w:rPr>
                <w:b/>
                <w:color w:val="FFFFFF" w:themeColor="background1"/>
              </w:rPr>
              <w:t>Refer/Fail</w:t>
            </w:r>
          </w:p>
        </w:tc>
        <w:tc>
          <w:tcPr>
            <w:tcW w:w="2654" w:type="dxa"/>
            <w:shd w:val="clear" w:color="auto" w:fill="84C6D8"/>
          </w:tcPr>
          <w:p w:rsidR="00FF52BC" w:rsidRPr="003A341F" w:rsidRDefault="00FF52BC" w:rsidP="003A341F">
            <w:pPr>
              <w:jc w:val="center"/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Assessor Comments</w:t>
            </w:r>
          </w:p>
        </w:tc>
      </w:tr>
      <w:tr w:rsidR="00FF52BC" w:rsidTr="0071307C">
        <w:tc>
          <w:tcPr>
            <w:tcW w:w="551" w:type="dxa"/>
          </w:tcPr>
          <w:p w:rsidR="00FF52BC" w:rsidRDefault="00912F5A">
            <w:r>
              <w:t>1.1</w:t>
            </w:r>
          </w:p>
        </w:tc>
        <w:tc>
          <w:tcPr>
            <w:tcW w:w="4193" w:type="dxa"/>
          </w:tcPr>
          <w:p w:rsidR="00FF52BC" w:rsidRDefault="00912F5A" w:rsidP="00912F5A">
            <w:r>
              <w:t>Explain the organisational benefits of a diverse workforce.</w:t>
            </w:r>
          </w:p>
        </w:tc>
        <w:tc>
          <w:tcPr>
            <w:tcW w:w="1618" w:type="dxa"/>
          </w:tcPr>
          <w:p w:rsidR="00FF52BC" w:rsidRDefault="006F4620">
            <w:r>
              <w:t>Pass</w:t>
            </w:r>
          </w:p>
        </w:tc>
        <w:tc>
          <w:tcPr>
            <w:tcW w:w="2654" w:type="dxa"/>
          </w:tcPr>
          <w:p w:rsidR="00FF52BC" w:rsidRDefault="000F46CD" w:rsidP="000F46CD">
            <w:r>
              <w:t>Well done you have identified three organisational benefits of a diverse workforce.</w:t>
            </w:r>
          </w:p>
        </w:tc>
      </w:tr>
      <w:tr w:rsidR="00FF52BC" w:rsidTr="0071307C">
        <w:tc>
          <w:tcPr>
            <w:tcW w:w="551" w:type="dxa"/>
          </w:tcPr>
          <w:p w:rsidR="00FF52BC" w:rsidRDefault="00912F5A">
            <w:r>
              <w:t>1.2</w:t>
            </w:r>
          </w:p>
        </w:tc>
        <w:tc>
          <w:tcPr>
            <w:tcW w:w="4193" w:type="dxa"/>
          </w:tcPr>
          <w:p w:rsidR="00FF52BC" w:rsidRDefault="00912F5A" w:rsidP="00912F5A">
            <w:r>
              <w:t>Explain the factors that affect an organisation’s approach to talent planning.</w:t>
            </w:r>
          </w:p>
        </w:tc>
        <w:tc>
          <w:tcPr>
            <w:tcW w:w="1618" w:type="dxa"/>
          </w:tcPr>
          <w:p w:rsidR="00FF52BC" w:rsidRDefault="006F4620">
            <w:r>
              <w:t>Pass</w:t>
            </w:r>
          </w:p>
        </w:tc>
        <w:tc>
          <w:tcPr>
            <w:tcW w:w="2654" w:type="dxa"/>
          </w:tcPr>
          <w:p w:rsidR="00FF52BC" w:rsidRDefault="006F4620" w:rsidP="006F4620">
            <w:r>
              <w:t>You have identified four factors two internal and two external – well done</w:t>
            </w:r>
            <w:r w:rsidR="004F36B8">
              <w:t>.</w:t>
            </w:r>
          </w:p>
        </w:tc>
      </w:tr>
      <w:tr w:rsidR="00FF52BC" w:rsidTr="0071307C">
        <w:tc>
          <w:tcPr>
            <w:tcW w:w="551" w:type="dxa"/>
          </w:tcPr>
          <w:p w:rsidR="00FF52BC" w:rsidRDefault="00912F5A" w:rsidP="00117259">
            <w:r>
              <w:t>1.3</w:t>
            </w:r>
          </w:p>
        </w:tc>
        <w:tc>
          <w:tcPr>
            <w:tcW w:w="4193" w:type="dxa"/>
          </w:tcPr>
          <w:p w:rsidR="00FF52BC" w:rsidRDefault="00912F5A" w:rsidP="00912F5A">
            <w:r>
              <w:t>Describe the factors that affect an organisation’s recruitment and selection policy.</w:t>
            </w:r>
          </w:p>
        </w:tc>
        <w:tc>
          <w:tcPr>
            <w:tcW w:w="1618" w:type="dxa"/>
          </w:tcPr>
          <w:p w:rsidR="00FF52BC" w:rsidRDefault="00001891">
            <w:r>
              <w:t xml:space="preserve">Pass </w:t>
            </w:r>
          </w:p>
        </w:tc>
        <w:tc>
          <w:tcPr>
            <w:tcW w:w="2654" w:type="dxa"/>
          </w:tcPr>
          <w:p w:rsidR="00FF52BC" w:rsidRDefault="00B9794B">
            <w:r>
              <w:t>You have described the factors</w:t>
            </w:r>
            <w:r w:rsidR="004F36B8">
              <w:t xml:space="preserve"> that affect R &amp; S Policy</w:t>
            </w:r>
            <w:r>
              <w:t>.</w:t>
            </w:r>
          </w:p>
        </w:tc>
      </w:tr>
      <w:tr w:rsidR="00FF52BC" w:rsidTr="0071307C">
        <w:tc>
          <w:tcPr>
            <w:tcW w:w="551" w:type="dxa"/>
          </w:tcPr>
          <w:p w:rsidR="00FF52BC" w:rsidRDefault="00912F5A" w:rsidP="00117259">
            <w:r>
              <w:t>2.1</w:t>
            </w:r>
          </w:p>
        </w:tc>
        <w:tc>
          <w:tcPr>
            <w:tcW w:w="4193" w:type="dxa"/>
          </w:tcPr>
          <w:p w:rsidR="00FF52BC" w:rsidRDefault="00912F5A">
            <w:r>
              <w:t>Describe different recruitment methods and identify when it is appropriate to use them.</w:t>
            </w:r>
          </w:p>
        </w:tc>
        <w:tc>
          <w:tcPr>
            <w:tcW w:w="1618" w:type="dxa"/>
          </w:tcPr>
          <w:p w:rsidR="00FF52BC" w:rsidRDefault="006A68B1">
            <w:r>
              <w:t>Pass</w:t>
            </w:r>
          </w:p>
        </w:tc>
        <w:tc>
          <w:tcPr>
            <w:tcW w:w="2654" w:type="dxa"/>
          </w:tcPr>
          <w:p w:rsidR="00FF52BC" w:rsidRDefault="006A68B1" w:rsidP="006A68B1">
            <w:r>
              <w:t>Well done you have covered three recruitment methods and appropriate usage</w:t>
            </w:r>
            <w:r w:rsidR="004F36B8">
              <w:t>.</w:t>
            </w:r>
          </w:p>
        </w:tc>
      </w:tr>
      <w:tr w:rsidR="00FF52BC" w:rsidTr="0071307C">
        <w:tc>
          <w:tcPr>
            <w:tcW w:w="551" w:type="dxa"/>
          </w:tcPr>
          <w:p w:rsidR="00FF52BC" w:rsidRDefault="00912F5A">
            <w:r>
              <w:t>2.2</w:t>
            </w:r>
          </w:p>
        </w:tc>
        <w:tc>
          <w:tcPr>
            <w:tcW w:w="4193" w:type="dxa"/>
          </w:tcPr>
          <w:p w:rsidR="00117259" w:rsidRDefault="00912F5A" w:rsidP="00620AB5">
            <w:r>
              <w:t xml:space="preserve">Describe different selection methods and identify when it is </w:t>
            </w:r>
            <w:r w:rsidR="00620AB5">
              <w:t>appropriate to use them.</w:t>
            </w:r>
          </w:p>
        </w:tc>
        <w:tc>
          <w:tcPr>
            <w:tcW w:w="1618" w:type="dxa"/>
          </w:tcPr>
          <w:p w:rsidR="00FF52BC" w:rsidRDefault="006A68B1">
            <w:r>
              <w:t>Pass</w:t>
            </w:r>
          </w:p>
        </w:tc>
        <w:tc>
          <w:tcPr>
            <w:tcW w:w="2654" w:type="dxa"/>
          </w:tcPr>
          <w:p w:rsidR="00FF52BC" w:rsidRDefault="006A68B1" w:rsidP="006A68B1">
            <w:r>
              <w:t>Well done you have covered three selection methods and appropriate usage</w:t>
            </w:r>
            <w:r w:rsidR="004F36B8">
              <w:t>.</w:t>
            </w:r>
          </w:p>
        </w:tc>
      </w:tr>
      <w:tr w:rsidR="00FF52BC" w:rsidTr="0071307C">
        <w:tc>
          <w:tcPr>
            <w:tcW w:w="551" w:type="dxa"/>
          </w:tcPr>
          <w:p w:rsidR="00FF52BC" w:rsidRDefault="00620AB5" w:rsidP="00FF52BC">
            <w:r>
              <w:t>3.1</w:t>
            </w:r>
          </w:p>
        </w:tc>
        <w:tc>
          <w:tcPr>
            <w:tcW w:w="4193" w:type="dxa"/>
          </w:tcPr>
          <w:p w:rsidR="00FF52BC" w:rsidRDefault="00074DAF" w:rsidP="00074DAF">
            <w:r>
              <w:t xml:space="preserve">Develop a job description and person specification for an identified role. </w:t>
            </w:r>
          </w:p>
        </w:tc>
        <w:tc>
          <w:tcPr>
            <w:tcW w:w="1618" w:type="dxa"/>
          </w:tcPr>
          <w:p w:rsidR="00FF52BC" w:rsidRDefault="00604FC3">
            <w:r>
              <w:t>Pass</w:t>
            </w:r>
          </w:p>
        </w:tc>
        <w:tc>
          <w:tcPr>
            <w:tcW w:w="2654" w:type="dxa"/>
          </w:tcPr>
          <w:p w:rsidR="00FF52BC" w:rsidRDefault="00490229" w:rsidP="0071307C">
            <w:pPr>
              <w:ind w:right="-159"/>
            </w:pPr>
            <w:r>
              <w:t xml:space="preserve">Well done a </w:t>
            </w:r>
            <w:r w:rsidR="007A37CC">
              <w:t>well-presented and succinct JD and PS</w:t>
            </w:r>
            <w:r w:rsidR="004F36B8">
              <w:t>.</w:t>
            </w:r>
          </w:p>
        </w:tc>
      </w:tr>
      <w:tr w:rsidR="00E65CCE" w:rsidTr="0071307C">
        <w:tc>
          <w:tcPr>
            <w:tcW w:w="551" w:type="dxa"/>
          </w:tcPr>
          <w:p w:rsidR="00E65CCE" w:rsidRDefault="00074DAF" w:rsidP="00FF52BC">
            <w:r>
              <w:t>3.2</w:t>
            </w:r>
          </w:p>
        </w:tc>
        <w:tc>
          <w:tcPr>
            <w:tcW w:w="4193" w:type="dxa"/>
          </w:tcPr>
          <w:p w:rsidR="00E65CCE" w:rsidRDefault="00074DAF" w:rsidP="00074DAF">
            <w:r>
              <w:t xml:space="preserve">Select appropriate recruitment channel(s) and draft material to attract talented individuals for an identified role.  </w:t>
            </w:r>
          </w:p>
        </w:tc>
        <w:tc>
          <w:tcPr>
            <w:tcW w:w="1618" w:type="dxa"/>
          </w:tcPr>
          <w:p w:rsidR="00E65CCE" w:rsidRDefault="009634BA">
            <w:r>
              <w:t xml:space="preserve">Pass </w:t>
            </w:r>
          </w:p>
        </w:tc>
        <w:tc>
          <w:tcPr>
            <w:tcW w:w="2654" w:type="dxa"/>
          </w:tcPr>
          <w:p w:rsidR="00E65CCE" w:rsidRDefault="00490229" w:rsidP="00463ED9">
            <w:r>
              <w:t>The channels are appropriate as is advertisement.</w:t>
            </w:r>
          </w:p>
        </w:tc>
      </w:tr>
      <w:tr w:rsidR="00E65CCE" w:rsidTr="0071307C">
        <w:tc>
          <w:tcPr>
            <w:tcW w:w="551" w:type="dxa"/>
          </w:tcPr>
          <w:p w:rsidR="00E65CCE" w:rsidRDefault="00074DAF" w:rsidP="00FF52BC">
            <w:r>
              <w:t>3.3</w:t>
            </w:r>
          </w:p>
        </w:tc>
        <w:tc>
          <w:tcPr>
            <w:tcW w:w="4193" w:type="dxa"/>
          </w:tcPr>
          <w:p w:rsidR="00E65CCE" w:rsidRDefault="00074DAF" w:rsidP="00074DAF">
            <w:r>
              <w:t xml:space="preserve">Develop selection criteria and shortlist candidate applications for interview for an identified role. </w:t>
            </w:r>
          </w:p>
        </w:tc>
        <w:tc>
          <w:tcPr>
            <w:tcW w:w="1618" w:type="dxa"/>
          </w:tcPr>
          <w:p w:rsidR="00E65CCE" w:rsidRDefault="00F83BD5">
            <w:r>
              <w:t>Pass</w:t>
            </w:r>
          </w:p>
        </w:tc>
        <w:tc>
          <w:tcPr>
            <w:tcW w:w="2654" w:type="dxa"/>
          </w:tcPr>
          <w:p w:rsidR="00E65CCE" w:rsidRDefault="00F83BD5">
            <w:r>
              <w:t>Well done.</w:t>
            </w:r>
          </w:p>
        </w:tc>
      </w:tr>
      <w:tr w:rsidR="00074DAF" w:rsidTr="0071307C">
        <w:tc>
          <w:tcPr>
            <w:tcW w:w="551" w:type="dxa"/>
          </w:tcPr>
          <w:p w:rsidR="00074DAF" w:rsidRDefault="00074DAF" w:rsidP="00FF52BC">
            <w:r>
              <w:t>3.4</w:t>
            </w:r>
          </w:p>
        </w:tc>
        <w:tc>
          <w:tcPr>
            <w:tcW w:w="4193" w:type="dxa"/>
          </w:tcPr>
          <w:p w:rsidR="00074DAF" w:rsidRDefault="00074DAF" w:rsidP="00074DAF">
            <w:r>
              <w:t>Participate effectively in a selection interview and the decision-making process for an identified role.</w:t>
            </w:r>
          </w:p>
        </w:tc>
        <w:tc>
          <w:tcPr>
            <w:tcW w:w="1618" w:type="dxa"/>
          </w:tcPr>
          <w:p w:rsidR="00074DAF" w:rsidRDefault="001A6737">
            <w:r>
              <w:t>Pass</w:t>
            </w:r>
          </w:p>
        </w:tc>
        <w:tc>
          <w:tcPr>
            <w:tcW w:w="2654" w:type="dxa"/>
          </w:tcPr>
          <w:p w:rsidR="00BB07B9" w:rsidRDefault="00BB07B9">
            <w:r>
              <w:t>You conducted an effective interview.</w:t>
            </w:r>
            <w:r w:rsidR="006855B9">
              <w:t xml:space="preserve"> Well done.</w:t>
            </w:r>
          </w:p>
          <w:p w:rsidR="006855B9" w:rsidRDefault="006855B9"/>
          <w:p w:rsidR="00BB07B9" w:rsidRDefault="00E14156" w:rsidP="006855B9">
            <w:r w:rsidRPr="00BB07B9">
              <w:t xml:space="preserve">I can see that you have methodically applied the criterion </w:t>
            </w:r>
            <w:r w:rsidR="00B80657" w:rsidRPr="00BB07B9">
              <w:t>/ scoring system</w:t>
            </w:r>
            <w:r w:rsidR="006855B9">
              <w:t xml:space="preserve"> and provided c</w:t>
            </w:r>
            <w:r w:rsidR="00C027F2" w:rsidRPr="00BB07B9">
              <w:t>omprehensive notes too well done</w:t>
            </w:r>
            <w:r w:rsidR="004F36B8" w:rsidRPr="00BB07B9">
              <w:t>.</w:t>
            </w:r>
          </w:p>
        </w:tc>
      </w:tr>
      <w:tr w:rsidR="00074DAF" w:rsidTr="0071307C">
        <w:tc>
          <w:tcPr>
            <w:tcW w:w="551" w:type="dxa"/>
          </w:tcPr>
          <w:p w:rsidR="00074DAF" w:rsidRDefault="00074DAF" w:rsidP="00FF52BC">
            <w:r>
              <w:t>3.5</w:t>
            </w:r>
          </w:p>
        </w:tc>
        <w:tc>
          <w:tcPr>
            <w:tcW w:w="4193" w:type="dxa"/>
          </w:tcPr>
          <w:p w:rsidR="00074DAF" w:rsidRDefault="00074DAF" w:rsidP="00074DAF">
            <w:r>
              <w:t xml:space="preserve">Identify the records that need to be retained and write letters of appointment and non-appointment for an identified role. </w:t>
            </w:r>
          </w:p>
        </w:tc>
        <w:tc>
          <w:tcPr>
            <w:tcW w:w="1618" w:type="dxa"/>
          </w:tcPr>
          <w:p w:rsidR="00074DAF" w:rsidRDefault="00BB422C">
            <w:r>
              <w:t>Pass</w:t>
            </w:r>
          </w:p>
        </w:tc>
        <w:tc>
          <w:tcPr>
            <w:tcW w:w="2654" w:type="dxa"/>
          </w:tcPr>
          <w:p w:rsidR="00074DAF" w:rsidRDefault="001A6737" w:rsidP="00D11B71">
            <w:r>
              <w:t xml:space="preserve">Well done – letters cover appropriate points and </w:t>
            </w:r>
            <w:r w:rsidR="00D11B71">
              <w:t xml:space="preserve">legal requirements for </w:t>
            </w:r>
            <w:r>
              <w:t xml:space="preserve">record keeping </w:t>
            </w:r>
            <w:r w:rsidR="00490229">
              <w:t>explained.</w:t>
            </w:r>
          </w:p>
        </w:tc>
      </w:tr>
      <w:tr w:rsidR="00074DAF" w:rsidTr="0071307C">
        <w:tc>
          <w:tcPr>
            <w:tcW w:w="551" w:type="dxa"/>
          </w:tcPr>
          <w:p w:rsidR="00074DAF" w:rsidRDefault="00074DAF" w:rsidP="00FF52BC">
            <w:r>
              <w:lastRenderedPageBreak/>
              <w:t>4.1</w:t>
            </w:r>
          </w:p>
        </w:tc>
        <w:tc>
          <w:tcPr>
            <w:tcW w:w="4193" w:type="dxa"/>
          </w:tcPr>
          <w:p w:rsidR="00074DAF" w:rsidRDefault="00074DAF" w:rsidP="00074DAF">
            <w:r>
              <w:t>Explain the purpose, importance and benefits of induction to individuals and organisations.</w:t>
            </w:r>
          </w:p>
        </w:tc>
        <w:tc>
          <w:tcPr>
            <w:tcW w:w="1618" w:type="dxa"/>
          </w:tcPr>
          <w:p w:rsidR="00074DAF" w:rsidRDefault="00E42AEB">
            <w:r>
              <w:t>Pass</w:t>
            </w:r>
          </w:p>
        </w:tc>
        <w:tc>
          <w:tcPr>
            <w:tcW w:w="2654" w:type="dxa"/>
          </w:tcPr>
          <w:p w:rsidR="00074DAF" w:rsidRDefault="00E42AEB" w:rsidP="00E42AEB">
            <w:r>
              <w:t>You have met this criterion well done.</w:t>
            </w:r>
          </w:p>
        </w:tc>
      </w:tr>
      <w:tr w:rsidR="00074DAF" w:rsidTr="0071307C">
        <w:tc>
          <w:tcPr>
            <w:tcW w:w="551" w:type="dxa"/>
          </w:tcPr>
          <w:p w:rsidR="00074DAF" w:rsidRDefault="00074DAF" w:rsidP="00FF52BC">
            <w:r>
              <w:t>4.2</w:t>
            </w:r>
          </w:p>
        </w:tc>
        <w:tc>
          <w:tcPr>
            <w:tcW w:w="4193" w:type="dxa"/>
          </w:tcPr>
          <w:p w:rsidR="00074DAF" w:rsidRDefault="00074DAF" w:rsidP="00074DAF">
            <w:r>
              <w:t>Identify areas to be covered by induction and the roles of those involved in an induction process.</w:t>
            </w:r>
          </w:p>
        </w:tc>
        <w:tc>
          <w:tcPr>
            <w:tcW w:w="1618" w:type="dxa"/>
          </w:tcPr>
          <w:p w:rsidR="00074DAF" w:rsidRDefault="00113502">
            <w:r>
              <w:t>Pass</w:t>
            </w:r>
          </w:p>
        </w:tc>
        <w:tc>
          <w:tcPr>
            <w:tcW w:w="2654" w:type="dxa"/>
          </w:tcPr>
          <w:p w:rsidR="00074DAF" w:rsidRDefault="00113502" w:rsidP="003F09F7">
            <w:r>
              <w:t xml:space="preserve">A good clear plan – </w:t>
            </w:r>
            <w:r w:rsidR="003F09F7">
              <w:t xml:space="preserve">identifying content / people and timeframes </w:t>
            </w:r>
            <w:r>
              <w:t>well done</w:t>
            </w:r>
            <w:r w:rsidR="003F09F7">
              <w:t>.</w:t>
            </w:r>
          </w:p>
        </w:tc>
      </w:tr>
    </w:tbl>
    <w:p w:rsidR="00C96E2E" w:rsidRDefault="00C96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6E2E" w:rsidTr="00FF52BC">
        <w:tc>
          <w:tcPr>
            <w:tcW w:w="4508" w:type="dxa"/>
            <w:shd w:val="clear" w:color="auto" w:fill="84C6D8"/>
          </w:tcPr>
          <w:p w:rsidR="00C96E2E" w:rsidRPr="003A341F" w:rsidRDefault="00C96E2E" w:rsidP="00FF52BC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Assessment Decision (Pass/Refer</w:t>
            </w:r>
            <w:r w:rsidR="00CF2644">
              <w:rPr>
                <w:b/>
                <w:color w:val="FFFFFF" w:themeColor="background1"/>
              </w:rPr>
              <w:t>/Fail</w:t>
            </w:r>
            <w:r w:rsidRPr="003A341F">
              <w:rPr>
                <w:b/>
                <w:color w:val="FFFFFF" w:themeColor="background1"/>
              </w:rPr>
              <w:t>)</w:t>
            </w:r>
          </w:p>
          <w:p w:rsidR="003A341F" w:rsidRPr="003A341F" w:rsidRDefault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:rsidR="00C96E2E" w:rsidRDefault="00C96E2E">
            <w:pPr>
              <w:rPr>
                <w:color w:val="FFFFFF" w:themeColor="background1"/>
              </w:rPr>
            </w:pPr>
          </w:p>
          <w:p w:rsidR="00A913F0" w:rsidRDefault="00A913F0">
            <w:pPr>
              <w:rPr>
                <w:color w:val="FFFFFF" w:themeColor="background1"/>
              </w:rPr>
            </w:pPr>
          </w:p>
          <w:p w:rsidR="00A913F0" w:rsidRPr="00D11B71" w:rsidRDefault="00D11B71">
            <w:r w:rsidRPr="00D11B71">
              <w:t>Pass</w:t>
            </w:r>
          </w:p>
          <w:p w:rsidR="00A913F0" w:rsidRPr="003A341F" w:rsidRDefault="00A913F0" w:rsidP="00A913F0">
            <w:pPr>
              <w:rPr>
                <w:color w:val="FFFFFF" w:themeColor="background1"/>
              </w:rPr>
            </w:pPr>
          </w:p>
        </w:tc>
      </w:tr>
      <w:tr w:rsidR="00C96E2E" w:rsidTr="00FF52BC">
        <w:tc>
          <w:tcPr>
            <w:tcW w:w="4508" w:type="dxa"/>
            <w:shd w:val="clear" w:color="auto" w:fill="84C6D8"/>
          </w:tcPr>
          <w:p w:rsidR="00C96E2E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Strengths</w:t>
            </w:r>
          </w:p>
          <w:p w:rsidR="003A341F" w:rsidRPr="003A341F" w:rsidRDefault="003A341F" w:rsidP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  <w:shd w:val="clear" w:color="auto" w:fill="84C6D8"/>
          </w:tcPr>
          <w:p w:rsidR="00C96E2E" w:rsidRPr="003A341F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Areas for Improvement</w:t>
            </w:r>
          </w:p>
        </w:tc>
      </w:tr>
      <w:tr w:rsidR="00C96E2E" w:rsidTr="00C96E2E">
        <w:tc>
          <w:tcPr>
            <w:tcW w:w="4508" w:type="dxa"/>
          </w:tcPr>
          <w:p w:rsidR="00C96E2E" w:rsidRDefault="00D11B71">
            <w:r>
              <w:t>This is a very good pi</w:t>
            </w:r>
            <w:r w:rsidR="00157635">
              <w:t>e</w:t>
            </w:r>
            <w:r>
              <w:t xml:space="preserve">ce of work that you should </w:t>
            </w:r>
            <w:r w:rsidR="00157635">
              <w:t>be</w:t>
            </w:r>
            <w:r>
              <w:t xml:space="preserve"> proud of; well done.</w:t>
            </w:r>
          </w:p>
          <w:p w:rsidR="00D11B71" w:rsidRDefault="00D11B71"/>
          <w:p w:rsidR="00D11B71" w:rsidRDefault="00157635">
            <w:r>
              <w:t>I like the ways tha</w:t>
            </w:r>
            <w:r w:rsidR="00D11B71">
              <w:t>t you systematically an</w:t>
            </w:r>
            <w:r>
              <w:t>d</w:t>
            </w:r>
            <w:r w:rsidR="00D11B71">
              <w:t xml:space="preserve"> </w:t>
            </w:r>
            <w:r>
              <w:t>logically</w:t>
            </w:r>
            <w:r w:rsidR="00D11B71">
              <w:t xml:space="preserve"> </w:t>
            </w:r>
            <w:r>
              <w:t>approached</w:t>
            </w:r>
            <w:r w:rsidR="00D11B71">
              <w:t xml:space="preserve"> your assessment. You were concise and </w:t>
            </w:r>
            <w:r>
              <w:t>covered each assessment point clearly.</w:t>
            </w:r>
          </w:p>
          <w:p w:rsidR="00157635" w:rsidRDefault="00157635"/>
          <w:p w:rsidR="00C96E2E" w:rsidRDefault="00157635">
            <w:r>
              <w:t>Very well done.</w:t>
            </w:r>
          </w:p>
          <w:p w:rsidR="00C96E2E" w:rsidRDefault="00C96E2E"/>
          <w:p w:rsidR="00C96E2E" w:rsidRDefault="00C96E2E"/>
        </w:tc>
        <w:tc>
          <w:tcPr>
            <w:tcW w:w="4508" w:type="dxa"/>
          </w:tcPr>
          <w:p w:rsidR="00C96E2E" w:rsidRDefault="00604FC3">
            <w:r>
              <w:t xml:space="preserve">On the JD and </w:t>
            </w:r>
            <w:r w:rsidR="00F25864">
              <w:t>PS</w:t>
            </w:r>
            <w:r>
              <w:t xml:space="preserve"> it is best practice to include the date they were created. </w:t>
            </w:r>
          </w:p>
          <w:p w:rsidR="0071307C" w:rsidRDefault="0071307C"/>
          <w:p w:rsidR="00604FC3" w:rsidRDefault="00F25864">
            <w:r>
              <w:t>JDs</w:t>
            </w:r>
            <w:r w:rsidR="00604FC3">
              <w:t xml:space="preserve"> also usually have a</w:t>
            </w:r>
            <w:r w:rsidR="00235402">
              <w:t xml:space="preserve"> sentence saying that the duties and responsibilities </w:t>
            </w:r>
            <w:r w:rsidR="00C374AE">
              <w:t>are non- exhaustive</w:t>
            </w:r>
            <w:r w:rsidR="00235402">
              <w:t>. This is</w:t>
            </w:r>
            <w:r w:rsidR="00C374AE">
              <w:t xml:space="preserve"> to enable more flexibility in the employee</w:t>
            </w:r>
            <w:r w:rsidR="00235402">
              <w:t>’s role</w:t>
            </w:r>
            <w:r w:rsidR="00C374AE">
              <w:t xml:space="preserve"> and prevent possible disputes. </w:t>
            </w:r>
          </w:p>
          <w:p w:rsidR="00463ED9" w:rsidRDefault="00463ED9"/>
          <w:p w:rsidR="00463ED9" w:rsidRDefault="00235402" w:rsidP="00EB2825">
            <w:r>
              <w:t>I w</w:t>
            </w:r>
            <w:r w:rsidR="00463ED9">
              <w:t xml:space="preserve">ould be a little </w:t>
            </w:r>
            <w:r w:rsidR="00EB2825">
              <w:t xml:space="preserve">cautious </w:t>
            </w:r>
            <w:r w:rsidR="00463ED9">
              <w:t xml:space="preserve"> in respect of </w:t>
            </w:r>
            <w:r w:rsidR="00B92D85">
              <w:t>‘local store and so adverts would need to be targeted to people living within the region of the shop’ – people are prepared to travel large distances for the right role and when jobs are scarce.</w:t>
            </w:r>
          </w:p>
        </w:tc>
      </w:tr>
    </w:tbl>
    <w:p w:rsidR="00C96E2E" w:rsidRDefault="00C96E2E"/>
    <w:p w:rsidR="00CF2644" w:rsidRDefault="00CF2644">
      <w:r>
        <w:rPr>
          <w:rFonts w:ascii="Arial" w:hAnsi="Arial" w:cs="Arial"/>
          <w:bCs/>
          <w:i/>
          <w:color w:val="00AAA5"/>
          <w:sz w:val="20"/>
          <w:szCs w:val="20"/>
        </w:rPr>
        <w:t>Students receiving a refer mark have 1 week from the date feedback was provided on the VLE to upload their resubmission, unless otherwise agreed with MOL.</w:t>
      </w:r>
    </w:p>
    <w:sectPr w:rsidR="00CF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2E"/>
    <w:rsid w:val="00001891"/>
    <w:rsid w:val="00074DAF"/>
    <w:rsid w:val="000F46CD"/>
    <w:rsid w:val="00113502"/>
    <w:rsid w:val="00117259"/>
    <w:rsid w:val="00157635"/>
    <w:rsid w:val="001A6737"/>
    <w:rsid w:val="00235402"/>
    <w:rsid w:val="002A461D"/>
    <w:rsid w:val="003821EE"/>
    <w:rsid w:val="003A341F"/>
    <w:rsid w:val="003B4264"/>
    <w:rsid w:val="003F09F7"/>
    <w:rsid w:val="00463ED9"/>
    <w:rsid w:val="00490229"/>
    <w:rsid w:val="00493A58"/>
    <w:rsid w:val="004F36B8"/>
    <w:rsid w:val="00604FC3"/>
    <w:rsid w:val="006204A4"/>
    <w:rsid w:val="00620AB5"/>
    <w:rsid w:val="00622034"/>
    <w:rsid w:val="006855B9"/>
    <w:rsid w:val="006A68B1"/>
    <w:rsid w:val="006B2A1F"/>
    <w:rsid w:val="006F4620"/>
    <w:rsid w:val="0071307C"/>
    <w:rsid w:val="0076290D"/>
    <w:rsid w:val="007A37CC"/>
    <w:rsid w:val="00871A14"/>
    <w:rsid w:val="00912F5A"/>
    <w:rsid w:val="009603DC"/>
    <w:rsid w:val="009634BA"/>
    <w:rsid w:val="00A913F0"/>
    <w:rsid w:val="00B80657"/>
    <w:rsid w:val="00B92D85"/>
    <w:rsid w:val="00B9794B"/>
    <w:rsid w:val="00BB07B9"/>
    <w:rsid w:val="00BB422C"/>
    <w:rsid w:val="00C027F2"/>
    <w:rsid w:val="00C374AE"/>
    <w:rsid w:val="00C96E2E"/>
    <w:rsid w:val="00CC04E5"/>
    <w:rsid w:val="00CF14E3"/>
    <w:rsid w:val="00CF2644"/>
    <w:rsid w:val="00D11B71"/>
    <w:rsid w:val="00D52CED"/>
    <w:rsid w:val="00D567B0"/>
    <w:rsid w:val="00D96EBB"/>
    <w:rsid w:val="00E14156"/>
    <w:rsid w:val="00E42AEB"/>
    <w:rsid w:val="00E65CCE"/>
    <w:rsid w:val="00EB2825"/>
    <w:rsid w:val="00EE0A1C"/>
    <w:rsid w:val="00F25864"/>
    <w:rsid w:val="00F83BD5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766E8-161E-47BA-97F9-EFDFB64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LTE Group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Engin Mustafa</cp:lastModifiedBy>
  <cp:revision>10</cp:revision>
  <dcterms:created xsi:type="dcterms:W3CDTF">2020-12-09T20:11:00Z</dcterms:created>
  <dcterms:modified xsi:type="dcterms:W3CDTF">2020-12-14T14:05:00Z</dcterms:modified>
</cp:coreProperties>
</file>